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F5" w:rsidRDefault="00536DF5" w:rsidP="00536DF5">
      <w:pPr>
        <w:bidi w:val="0"/>
        <w:spacing w:before="100" w:beforeAutospacing="1" w:after="100" w:afterAutospacing="1" w:line="240" w:lineRule="auto"/>
        <w:rPr>
          <w:rFonts w:ascii="Times New Roman" w:eastAsia="Times New Roman" w:hAnsi="Times New Roman" w:cs="Times New Roman"/>
          <w:sz w:val="24"/>
          <w:szCs w:val="24"/>
        </w:rPr>
      </w:pPr>
      <w:r w:rsidRPr="00536DF5">
        <w:rPr>
          <w:rFonts w:ascii="Times New Roman" w:eastAsia="Times New Roman" w:hAnsi="Times New Roman" w:cs="Times New Roman"/>
          <w:sz w:val="24"/>
          <w:szCs w:val="24"/>
          <w:rtl/>
        </w:rPr>
        <w:t>تاریخ: 17 شهریور 1394</w:t>
      </w:r>
    </w:p>
    <w:p w:rsidR="00536DF5" w:rsidRPr="00536DF5" w:rsidRDefault="00536DF5" w:rsidP="00536DF5">
      <w:pPr>
        <w:bidi w:val="0"/>
        <w:spacing w:before="100" w:beforeAutospacing="1" w:after="100" w:afterAutospacing="1" w:line="240" w:lineRule="auto"/>
        <w:rPr>
          <w:rFonts w:ascii="Times New Roman" w:eastAsia="Times New Roman" w:hAnsi="Times New Roman" w:cs="Times New Roman" w:hint="cs"/>
          <w:b/>
          <w:bCs/>
          <w:sz w:val="24"/>
          <w:szCs w:val="24"/>
          <w:rtl/>
        </w:rPr>
      </w:pPr>
      <w:r w:rsidRPr="00536DF5">
        <w:rPr>
          <w:rFonts w:ascii="Times New Roman" w:eastAsia="Times New Roman" w:hAnsi="Times New Roman" w:cs="Times New Roman" w:hint="cs"/>
          <w:b/>
          <w:bCs/>
          <w:sz w:val="24"/>
          <w:szCs w:val="24"/>
          <w:rtl/>
        </w:rPr>
        <w:t xml:space="preserve">موضوع: ابطال </w:t>
      </w:r>
      <w:r w:rsidRPr="00536DF5">
        <w:rPr>
          <w:rFonts w:ascii="Times New Roman" w:eastAsia="Times New Roman" w:hAnsi="Times New Roman" w:cs="Times New Roman"/>
          <w:b/>
          <w:bCs/>
          <w:sz w:val="24"/>
          <w:szCs w:val="24"/>
          <w:rtl/>
        </w:rPr>
        <w:t>ماد</w:t>
      </w:r>
      <w:bookmarkStart w:id="0" w:name="_GoBack"/>
      <w:bookmarkEnd w:id="0"/>
      <w:r w:rsidRPr="00536DF5">
        <w:rPr>
          <w:rFonts w:ascii="Times New Roman" w:eastAsia="Times New Roman" w:hAnsi="Times New Roman" w:cs="Times New Roman"/>
          <w:b/>
          <w:bCs/>
          <w:sz w:val="24"/>
          <w:szCs w:val="24"/>
          <w:rtl/>
        </w:rPr>
        <w:t>ه 11 آیین نامه اجرایی</w:t>
      </w:r>
      <w:r w:rsidRPr="00536DF5">
        <w:rPr>
          <w:rFonts w:ascii="Times New Roman" w:eastAsia="Times New Roman" w:hAnsi="Times New Roman" w:cs="Times New Roman" w:hint="cs"/>
          <w:b/>
          <w:bCs/>
          <w:sz w:val="24"/>
          <w:szCs w:val="24"/>
          <w:rtl/>
        </w:rPr>
        <w:t xml:space="preserve"> ماده 36 ق. ن.  ص</w:t>
      </w:r>
    </w:p>
    <w:p w:rsidR="00536DF5" w:rsidRPr="00536DF5" w:rsidRDefault="00536DF5" w:rsidP="00536DF5">
      <w:pPr>
        <w:bidi w:val="0"/>
        <w:spacing w:after="0" w:line="240" w:lineRule="auto"/>
        <w:rPr>
          <w:rFonts w:ascii="Times New Roman" w:eastAsia="Times New Roman" w:hAnsi="Times New Roman" w:cs="Times New Roman"/>
          <w:sz w:val="24"/>
          <w:szCs w:val="24"/>
        </w:rPr>
      </w:pPr>
      <w:r w:rsidRPr="00536DF5">
        <w:rPr>
          <w:rFonts w:ascii="Times New Roman" w:eastAsia="Times New Roman" w:hAnsi="Times New Roman" w:cs="Times New Roman"/>
          <w:sz w:val="24"/>
          <w:szCs w:val="24"/>
        </w:rPr>
        <w:pict>
          <v:rect id="_x0000_i1025" style="width:0;height:1.5pt" o:hralign="center" o:hrstd="t" o:hr="t" fillcolor="#aca899" stroked="f"/>
        </w:pict>
      </w:r>
    </w:p>
    <w:p w:rsidR="00536DF5" w:rsidRPr="00536DF5" w:rsidRDefault="00536DF5" w:rsidP="00536DF5">
      <w:pPr>
        <w:bidi w:val="0"/>
        <w:spacing w:after="0" w:line="240" w:lineRule="auto"/>
        <w:rPr>
          <w:rFonts w:ascii="Times New Roman" w:eastAsia="Times New Roman" w:hAnsi="Times New Roman" w:cs="Times New Roman"/>
          <w:sz w:val="24"/>
          <w:szCs w:val="24"/>
        </w:rPr>
      </w:pPr>
      <w:r w:rsidRPr="00536DF5">
        <w:rPr>
          <w:rFonts w:ascii="Times New Roman" w:eastAsia="Times New Roman" w:hAnsi="Times New Roman" w:cs="Times New Roman"/>
          <w:sz w:val="24"/>
          <w:szCs w:val="24"/>
          <w:rtl/>
        </w:rPr>
        <w:t>کلاسه پرونده: 93/1027-978-703-424-423 -382-273-229</w:t>
      </w:r>
    </w:p>
    <w:p w:rsidR="00536DF5" w:rsidRPr="00536DF5" w:rsidRDefault="00536DF5" w:rsidP="00536DF5">
      <w:pPr>
        <w:bidi w:val="0"/>
        <w:spacing w:after="0" w:line="240" w:lineRule="auto"/>
        <w:rPr>
          <w:rFonts w:ascii="Times New Roman" w:eastAsia="Times New Roman" w:hAnsi="Times New Roman" w:cs="Times New Roman"/>
          <w:sz w:val="24"/>
          <w:szCs w:val="24"/>
        </w:rPr>
      </w:pPr>
      <w:r w:rsidRPr="00536DF5">
        <w:rPr>
          <w:rFonts w:ascii="Times New Roman" w:eastAsia="Times New Roman" w:hAnsi="Times New Roman" w:cs="Times New Roman"/>
          <w:sz w:val="24"/>
          <w:szCs w:val="24"/>
        </w:rPr>
        <w:pict>
          <v:rect id="_x0000_i1026" style="width:0;height:1.5pt" o:hralign="center" o:hrstd="t" o:hr="t" fillcolor="#aca899" stroked="f"/>
        </w:pict>
      </w:r>
    </w:p>
    <w:p w:rsidR="00536DF5" w:rsidRPr="00536DF5" w:rsidRDefault="00536DF5" w:rsidP="00536DF5">
      <w:pPr>
        <w:bidi w:val="0"/>
        <w:spacing w:after="0" w:line="240" w:lineRule="auto"/>
        <w:rPr>
          <w:rFonts w:ascii="Times New Roman" w:eastAsia="Times New Roman" w:hAnsi="Times New Roman" w:cs="Times New Roman"/>
          <w:sz w:val="24"/>
          <w:szCs w:val="24"/>
        </w:rPr>
      </w:pPr>
      <w:r w:rsidRPr="00536DF5">
        <w:rPr>
          <w:rFonts w:ascii="Times New Roman" w:eastAsia="Times New Roman" w:hAnsi="Times New Roman" w:cs="Times New Roman"/>
          <w:sz w:val="24"/>
          <w:szCs w:val="24"/>
          <w:rtl/>
        </w:rPr>
        <w:t>شماره دادنامه: 749 الی 756</w:t>
      </w:r>
    </w:p>
    <w:p w:rsidR="00536DF5" w:rsidRPr="00536DF5" w:rsidRDefault="00536DF5" w:rsidP="00536DF5">
      <w:pPr>
        <w:bidi w:val="0"/>
        <w:spacing w:after="0" w:line="240" w:lineRule="auto"/>
        <w:rPr>
          <w:rFonts w:ascii="Times New Roman" w:eastAsia="Times New Roman" w:hAnsi="Times New Roman" w:cs="Times New Roman"/>
          <w:sz w:val="24"/>
          <w:szCs w:val="24"/>
        </w:rPr>
      </w:pPr>
      <w:r w:rsidRPr="00536DF5">
        <w:rPr>
          <w:rFonts w:ascii="Times New Roman" w:eastAsia="Times New Roman" w:hAnsi="Times New Roman" w:cs="Times New Roman"/>
          <w:sz w:val="24"/>
          <w:szCs w:val="24"/>
        </w:rPr>
        <w:pict>
          <v:rect id="_x0000_i1027" style="width:0;height:1.5pt" o:hralign="center" o:hrstd="t" o:hr="t" fillcolor="#aca899" stroked="f"/>
        </w:pict>
      </w:r>
    </w:p>
    <w:p w:rsidR="00536DF5" w:rsidRPr="00536DF5" w:rsidRDefault="00536DF5" w:rsidP="00536DF5">
      <w:pPr>
        <w:bidi w:val="0"/>
        <w:spacing w:after="0" w:line="240" w:lineRule="auto"/>
        <w:rPr>
          <w:rFonts w:ascii="Times New Roman" w:eastAsia="Times New Roman" w:hAnsi="Times New Roman" w:cs="Times New Roman"/>
          <w:sz w:val="24"/>
          <w:szCs w:val="24"/>
        </w:rPr>
      </w:pPr>
      <w:r w:rsidRPr="00536DF5">
        <w:rPr>
          <w:rFonts w:ascii="Times New Roman" w:eastAsia="Times New Roman" w:hAnsi="Times New Roman" w:cs="Times New Roman"/>
          <w:sz w:val="24"/>
          <w:szCs w:val="24"/>
          <w:rtl/>
        </w:rPr>
        <w:t>موضوع رأی: ابطال مصوبه شماره 52065/60-28/2/1393 وزیر صنعت، معدن و تجارت</w:t>
      </w:r>
    </w:p>
    <w:p w:rsidR="00536DF5" w:rsidRPr="00536DF5" w:rsidRDefault="00536DF5" w:rsidP="00536DF5">
      <w:pPr>
        <w:bidi w:val="0"/>
        <w:spacing w:after="0" w:line="240" w:lineRule="auto"/>
        <w:rPr>
          <w:rFonts w:ascii="Times New Roman" w:eastAsia="Times New Roman" w:hAnsi="Times New Roman" w:cs="Times New Roman"/>
          <w:sz w:val="24"/>
          <w:szCs w:val="24"/>
        </w:rPr>
      </w:pPr>
      <w:r w:rsidRPr="00536DF5">
        <w:rPr>
          <w:rFonts w:ascii="Times New Roman" w:eastAsia="Times New Roman" w:hAnsi="Times New Roman" w:cs="Times New Roman"/>
          <w:sz w:val="24"/>
          <w:szCs w:val="24"/>
        </w:rPr>
        <w:pict>
          <v:rect id="_x0000_i1028" style="width:0;height:1.5pt" o:hralign="center" o:hrstd="t" o:hr="t" fillcolor="#aca899" stroked="f"/>
        </w:pict>
      </w:r>
    </w:p>
    <w:p w:rsidR="00536DF5" w:rsidRPr="00536DF5" w:rsidRDefault="00536DF5" w:rsidP="00536DF5">
      <w:pPr>
        <w:bidi w:val="0"/>
        <w:spacing w:after="0" w:line="240" w:lineRule="auto"/>
        <w:rPr>
          <w:rFonts w:ascii="Times New Roman" w:eastAsia="Times New Roman" w:hAnsi="Times New Roman" w:cs="Times New Roman"/>
          <w:sz w:val="24"/>
          <w:szCs w:val="24"/>
        </w:rPr>
      </w:pPr>
      <w:r w:rsidRPr="00536DF5">
        <w:rPr>
          <w:rFonts w:ascii="Times New Roman" w:eastAsia="Times New Roman" w:hAnsi="Times New Roman" w:cs="Times New Roman"/>
          <w:sz w:val="24"/>
          <w:szCs w:val="24"/>
          <w:rtl/>
        </w:rPr>
        <w:t>شاکی</w:t>
      </w:r>
      <w:r w:rsidRPr="00536DF5">
        <w:rPr>
          <w:rFonts w:ascii="Times New Roman" w:eastAsia="Times New Roman" w:hAnsi="Times New Roman" w:cs="Times New Roman"/>
          <w:sz w:val="24"/>
          <w:szCs w:val="24"/>
        </w:rPr>
        <w:t xml:space="preserve">: </w:t>
      </w:r>
      <w:r w:rsidRPr="00536DF5">
        <w:rPr>
          <w:rFonts w:ascii="Times New Roman" w:eastAsia="Times New Roman" w:hAnsi="Times New Roman" w:cs="Times New Roman"/>
          <w:sz w:val="24"/>
          <w:szCs w:val="24"/>
          <w:rtl/>
        </w:rPr>
        <w:t>آقایان 1- محمدباقر فروتن 2- علی میرزایی 3- نادر پیشگر 4- سمیه سپاهی 5</w:t>
      </w:r>
      <w:r w:rsidRPr="00536DF5">
        <w:rPr>
          <w:rFonts w:ascii="Times New Roman" w:eastAsia="Times New Roman" w:hAnsi="Times New Roman" w:cs="Times New Roman"/>
          <w:sz w:val="24"/>
          <w:szCs w:val="24"/>
        </w:rPr>
        <w:t xml:space="preserve">- </w:t>
      </w:r>
      <w:r w:rsidRPr="00536DF5">
        <w:rPr>
          <w:rFonts w:ascii="Times New Roman" w:eastAsia="Times New Roman" w:hAnsi="Times New Roman" w:cs="Times New Roman"/>
          <w:sz w:val="24"/>
          <w:szCs w:val="24"/>
          <w:rtl/>
        </w:rPr>
        <w:t xml:space="preserve">مهدی قاسمی </w:t>
      </w:r>
      <w:r w:rsidRPr="00536DF5">
        <w:rPr>
          <w:rFonts w:ascii="Times New Roman" w:eastAsia="Times New Roman" w:hAnsi="Times New Roman" w:cs="Times New Roman"/>
          <w:sz w:val="24"/>
          <w:szCs w:val="24"/>
        </w:rPr>
        <w:t xml:space="preserve">6- </w:t>
      </w:r>
      <w:r w:rsidRPr="00536DF5">
        <w:rPr>
          <w:rFonts w:ascii="Times New Roman" w:eastAsia="Times New Roman" w:hAnsi="Times New Roman" w:cs="Times New Roman"/>
          <w:sz w:val="24"/>
          <w:szCs w:val="24"/>
          <w:rtl/>
        </w:rPr>
        <w:t>ایرج پروائی 7- محمد ارغوان 8- حسین باحجب محمدی و محمدعلی شریعت زاده با وکالت آقای ناصر موثق</w:t>
      </w:r>
    </w:p>
    <w:p w:rsidR="00536DF5" w:rsidRPr="00536DF5" w:rsidRDefault="00536DF5" w:rsidP="00536DF5">
      <w:pPr>
        <w:bidi w:val="0"/>
        <w:spacing w:after="0" w:line="240" w:lineRule="auto"/>
        <w:rPr>
          <w:rFonts w:ascii="Times New Roman" w:eastAsia="Times New Roman" w:hAnsi="Times New Roman" w:cs="Times New Roman"/>
          <w:sz w:val="24"/>
          <w:szCs w:val="24"/>
        </w:rPr>
      </w:pPr>
      <w:r w:rsidRPr="00536DF5">
        <w:rPr>
          <w:rFonts w:ascii="Times New Roman" w:eastAsia="Times New Roman" w:hAnsi="Times New Roman" w:cs="Times New Roman"/>
          <w:sz w:val="24"/>
          <w:szCs w:val="24"/>
        </w:rPr>
        <w:pict>
          <v:rect id="_x0000_i1029" style="width:0;height:1.5pt" o:hralign="center" o:hrstd="t" o:hr="t" fillcolor="#aca899" stroked="f"/>
        </w:pict>
      </w:r>
    </w:p>
    <w:p w:rsidR="005D61A6" w:rsidRDefault="00536DF5" w:rsidP="00536DF5">
      <w:pPr>
        <w:rPr>
          <w:rFonts w:hint="cs"/>
        </w:rPr>
      </w:pPr>
      <w:r w:rsidRPr="00536DF5">
        <w:rPr>
          <w:rFonts w:ascii="Times New Roman" w:eastAsia="Times New Roman" w:hAnsi="Times New Roman" w:cs="Times New Roman"/>
          <w:sz w:val="24"/>
          <w:szCs w:val="24"/>
          <w:rtl/>
        </w:rPr>
        <w:t>بسم الله الرحمن الرحیم</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تاريخ دادنامه: 17/6/1394</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مرجع رسیدگی: هیأت عمومی دیوان عدالت اداری</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 xml:space="preserve">گردش کار: شاکیان به موجب دادخواستهای جداگانه ابطال مصوبه شماره </w:t>
      </w:r>
      <w:r w:rsidRPr="00536DF5">
        <w:rPr>
          <w:rFonts w:ascii="Times New Roman" w:eastAsia="Times New Roman" w:hAnsi="Times New Roman" w:cs="Times New Roman"/>
          <w:sz w:val="24"/>
          <w:szCs w:val="24"/>
        </w:rPr>
        <w:t xml:space="preserve">52065/60-28/2/1393 </w:t>
      </w:r>
      <w:r w:rsidRPr="00536DF5">
        <w:rPr>
          <w:rFonts w:ascii="Times New Roman" w:eastAsia="Times New Roman" w:hAnsi="Times New Roman" w:cs="Times New Roman"/>
          <w:sz w:val="24"/>
          <w:szCs w:val="24"/>
          <w:rtl/>
        </w:rPr>
        <w:t>وزیر صنعت، معدن و تجارت را خواستار شده اند و در جهت تبیین خواسته اعلام کرده اند که</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t xml:space="preserve">" 1- </w:t>
      </w:r>
      <w:r w:rsidRPr="00536DF5">
        <w:rPr>
          <w:rFonts w:ascii="Times New Roman" w:eastAsia="Times New Roman" w:hAnsi="Times New Roman" w:cs="Times New Roman"/>
          <w:sz w:val="24"/>
          <w:szCs w:val="24"/>
          <w:rtl/>
        </w:rPr>
        <w:t>ماده 36 قانون نظام صنفی مصوب 12/6/1392 موضوع (ترتیب انتخاب هیأت رئیسه اتاق اصناف شهرستانها، وظایف هیأت رئیسه، طرز تشکیل جلسات و کمیسیونهای آن و سایر مقررات مربوط به اداره اتاقها و حق الزحمه خدمات آنها طبق آیین نامه اجرایی خواهد بود که اولاً: توسط دبیرخانه هیأت عالی نظارت با کسب نظر از اتاق اصناف مراکز استانها تهیه و ثانیاً به تصویب وزیرصنعت، معدن و تجارت خواهد رسید</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t xml:space="preserve">2- </w:t>
      </w:r>
      <w:r w:rsidRPr="00536DF5">
        <w:rPr>
          <w:rFonts w:ascii="Times New Roman" w:eastAsia="Times New Roman" w:hAnsi="Times New Roman" w:cs="Times New Roman"/>
          <w:sz w:val="24"/>
          <w:szCs w:val="24"/>
          <w:rtl/>
        </w:rPr>
        <w:t>ماده 11 آیین نامه اجرایی ماده 36 قانون نظام صنفی مذکور نیز صراحتاً بیان داشته « سمت هیأت رئیسه اتاق بر اساس اکثریت نسبی آراء ماخوذه شامل یک نفر رئیس دو نفر نایب رئیس (اول و دوم) یک نفر دبیر و یک نفر خزانه دار تعیین می شود</w:t>
      </w:r>
      <w:proofErr w:type="gramStart"/>
      <w:r w:rsidRPr="00536DF5">
        <w:rPr>
          <w:rFonts w:ascii="Times New Roman" w:eastAsia="Times New Roman" w:hAnsi="Times New Roman" w:cs="Times New Roman"/>
          <w:sz w:val="24"/>
          <w:szCs w:val="24"/>
        </w:rPr>
        <w:t>.»</w:t>
      </w:r>
      <w:proofErr w:type="gramEnd"/>
      <w:r w:rsidRPr="00536DF5">
        <w:rPr>
          <w:rFonts w:ascii="Times New Roman" w:eastAsia="Times New Roman" w:hAnsi="Times New Roman" w:cs="Times New Roman"/>
          <w:sz w:val="24"/>
          <w:szCs w:val="24"/>
        </w:rPr>
        <w:br/>
        <w:t xml:space="preserve">3- </w:t>
      </w:r>
      <w:r w:rsidRPr="00536DF5">
        <w:rPr>
          <w:rFonts w:ascii="Times New Roman" w:eastAsia="Times New Roman" w:hAnsi="Times New Roman" w:cs="Times New Roman"/>
          <w:sz w:val="24"/>
          <w:szCs w:val="24"/>
          <w:rtl/>
        </w:rPr>
        <w:t xml:space="preserve">هر چند آیین نامه اجرایی ماده 36 قانون نظام صنفی تمامی ضوابط و مقررات مربوط به نحوه فراخوان لازم از متقاضیان و واجدین شرایط با انتشار آگهی در روزنامه کثیر الانتشار محل و یا ابلاغ آگهی به کلیه روسای اتحادیه ها و اخذ امضای آنها زیر نظر رئیس کمیسیون و با ترکیب نمایندگان دستگاههای مذکور در ذیل ماده 4 آیین نامه اجرایی همچنین وظایف هیأت اجرایی در برگزاری انتخابات را برشمرده و ماده 11 آن نیز صراحتاً سمت هیأت رئیسه اتاق را بر اساس اکثریت نسبی آراء ماخوذه تعیین کرده است متاسفانه به نظر می رسد وزیر صنعت، معدن و تجارت بدون امعان نظر به صراحت مفاد ماده 36 که ترتیب انتخاب هیأت رئیسه اتاق اصناف شهرستانها را با رعایت تشریفاتی مطابق آیین نامه اجرایی دانسته که ضرورتاً در ابتدا می باید توسط دبیرخانه هیأت عالی نظارت با کسب نظر از اتاق اصناف مراکز استان تهیه و سپس به تصویب وزیر صنعت، معدن و تجارت برسد همچنین بدون عنایت به صراحت ماده 11 آیین نامه اجرایی ماده </w:t>
      </w:r>
      <w:r w:rsidRPr="00536DF5">
        <w:rPr>
          <w:rFonts w:ascii="Times New Roman" w:eastAsia="Times New Roman" w:hAnsi="Times New Roman" w:cs="Times New Roman"/>
          <w:sz w:val="24"/>
          <w:szCs w:val="24"/>
        </w:rPr>
        <w:t xml:space="preserve">36 </w:t>
      </w:r>
      <w:r w:rsidRPr="00536DF5">
        <w:rPr>
          <w:rFonts w:ascii="Times New Roman" w:eastAsia="Times New Roman" w:hAnsi="Times New Roman" w:cs="Times New Roman"/>
          <w:sz w:val="24"/>
          <w:szCs w:val="24"/>
          <w:rtl/>
        </w:rPr>
        <w:t>قانون نظام صنفی مذکور مبنی بر « سمت هیأت رئیسه اتاق بر اساس اکثریت نسبی آراء ماخوذه ... تعیین می گردد.» دقیقاً 48 ساعت قبل از انجام انتخابات 30/2/1393 به شرح نامه 52065/60-28/12/1393 ماده 11 آیین نامه اجرایی فوق الذکر را رأساً بدین شرح اصلاح و تصویب می نماید</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t xml:space="preserve">« </w:t>
      </w:r>
      <w:r w:rsidRPr="00536DF5">
        <w:rPr>
          <w:rFonts w:ascii="Times New Roman" w:eastAsia="Times New Roman" w:hAnsi="Times New Roman" w:cs="Times New Roman"/>
          <w:sz w:val="24"/>
          <w:szCs w:val="24"/>
          <w:rtl/>
        </w:rPr>
        <w:t xml:space="preserve">هیأت رئیسه اتاق بر اساس اکثریت نسبی آراء ماخوذه توسط روسای اتحادیه های هر شهرستان به تعداد 5 نفر انتخاب ... اعضای هیأت رئیسه اتاق به صورت مخفی از میان خود یک نفر را به عنوان رئیس دو نفر به عنوان نایب رئیس (اول و دوم) یک نفر به عنوان دبیر یک نفر به عنوان خزانه دار انتخاب می کنند.» که با مقررات ماده 11 آیین نامه اجرایی مبنی بر « سمت هیأت اتاق بر اساس اکثریت نسبی آراء ماخوذه تعیین می گردد.» کاملاً مغایر اصلاحی و مصوبه مورد اعتراض خارج از حدود اختیارات وزیر بوده است.» بدین وسیله از محضر ریاست محترم و قضات گرانقدر هیأت عمومی دیوان عدالت اداری تقاضای رسیدگی و ابطال مصوبه مورد اعتراض اصداری وسیله وزیر صنعت، معدن و تجارت به شماره </w:t>
      </w:r>
      <w:r w:rsidRPr="00536DF5">
        <w:rPr>
          <w:rFonts w:ascii="Times New Roman" w:eastAsia="Times New Roman" w:hAnsi="Times New Roman" w:cs="Times New Roman"/>
          <w:sz w:val="24"/>
          <w:szCs w:val="24"/>
        </w:rPr>
        <w:t xml:space="preserve">52065/60-28/12/1393 </w:t>
      </w:r>
      <w:r w:rsidRPr="00536DF5">
        <w:rPr>
          <w:rFonts w:ascii="Times New Roman" w:eastAsia="Times New Roman" w:hAnsi="Times New Roman" w:cs="Times New Roman"/>
          <w:sz w:val="24"/>
          <w:szCs w:val="24"/>
          <w:rtl/>
        </w:rPr>
        <w:t>را استدعامندم</w:t>
      </w:r>
      <w:r w:rsidRPr="00536DF5">
        <w:rPr>
          <w:rFonts w:ascii="Times New Roman" w:eastAsia="Times New Roman" w:hAnsi="Times New Roman" w:cs="Times New Roman"/>
          <w:sz w:val="24"/>
          <w:szCs w:val="24"/>
        </w:rPr>
        <w:t xml:space="preserve">." </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 xml:space="preserve">تعدادی از شکات به موجب لوایحی اعمال ماده 13 « قانون تشکیلات و آیین دادرسی دیوان عدالت اداری»مبنی بر </w:t>
      </w:r>
      <w:r w:rsidRPr="00536DF5">
        <w:rPr>
          <w:rFonts w:ascii="Times New Roman" w:eastAsia="Times New Roman" w:hAnsi="Times New Roman" w:cs="Times New Roman"/>
          <w:sz w:val="24"/>
          <w:szCs w:val="24"/>
          <w:rtl/>
        </w:rPr>
        <w:lastRenderedPageBreak/>
        <w:t>تسری ابطال مصوبه به زمان تصویب را درخواست کرده اند</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متن مصوبه به قرار زیر است</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t xml:space="preserve">" </w:t>
      </w:r>
      <w:r w:rsidRPr="00536DF5">
        <w:rPr>
          <w:rFonts w:ascii="Times New Roman" w:eastAsia="Times New Roman" w:hAnsi="Times New Roman" w:cs="Times New Roman"/>
          <w:sz w:val="24"/>
          <w:szCs w:val="24"/>
          <w:rtl/>
        </w:rPr>
        <w:t xml:space="preserve">جناب آقای خسرو تاج </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قائم مقام محترم وزیر در امور تجارت و معاون توسعه بازرگانی داخلی</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با سلام</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به استناد ماده «36» قانون نظام صنفی (موضوع انتخاب هیأت رئیسه اتاق اصناف شهرستانها)، ماده «12» حذف و ماده «11» و بند «4» ماده «15» آیین نامه اجرایی مصوب 24/12/1392 به شرح پیوست اصلاح، تصویب و جهت اجرا ابلاغ می گردد</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ماده «11</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 xml:space="preserve">هیأت رئیسه اتاق بر اساس اکثریت نسبی آرای ماخوذه توسط روسای اتحادیه های هر شهرستان به تعداد پنج نفر انتخاب و در صورت عدم وصول اعتراض برابر ماده </w:t>
      </w:r>
      <w:r w:rsidRPr="00536DF5">
        <w:rPr>
          <w:rFonts w:ascii="Times New Roman" w:eastAsia="Times New Roman" w:hAnsi="Times New Roman" w:cs="Times New Roman"/>
          <w:sz w:val="24"/>
          <w:szCs w:val="24"/>
        </w:rPr>
        <w:t xml:space="preserve">«15» </w:t>
      </w:r>
      <w:r w:rsidRPr="00536DF5">
        <w:rPr>
          <w:rFonts w:ascii="Times New Roman" w:eastAsia="Times New Roman" w:hAnsi="Times New Roman" w:cs="Times New Roman"/>
          <w:sz w:val="24"/>
          <w:szCs w:val="24"/>
          <w:rtl/>
        </w:rPr>
        <w:t>از سوی داوطلبین، رئیس کمیسیون نظارت و یا نماینده ایشان ظرف پانزده روز به صورت کتبی از اعضای هیأت رئیسه منتخب دعوت به عمل می آورد که جلسه خود را با حضور وی و اعضای هیأت اجرایی تشکیل دهند. در آن جلسه اعضای هیأت رئیس اتاق به صورت مخفی از میان خود یک نفر را به عنوان رئیس، دو نفر به عنوان نائب رئیس (اول و دوم)، یک نفر به عنوان دبیر و یک نفر به عنوان خزانه دار انتخاب می کنند. رئیس کمیسیون نظارت ظرف مدت ده روز نسبت به صدور اعتبار نامه منتخبین اقدام خواهد نمود</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بند «4» ماده «15</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دبیرخانه هیأت عالی نظارت موظف است شکایت شاکی را ظرف مدت پانزده روز مورد بررسی و کارشناسی قرار داده و در صورت کفایت دلایل و مستندات موضوع را جهت تصمیم گیری در هیأت عالی نظارت مطرح نماید. تصمیم هیأت عالی نظارت در این خصوص قطعی و لازم الاجراست</w:t>
      </w:r>
      <w:r w:rsidRPr="00536DF5">
        <w:rPr>
          <w:rFonts w:ascii="Times New Roman" w:eastAsia="Times New Roman" w:hAnsi="Times New Roman" w:cs="Times New Roman"/>
          <w:sz w:val="24"/>
          <w:szCs w:val="24"/>
        </w:rPr>
        <w:t xml:space="preserve">. </w:t>
      </w:r>
      <w:proofErr w:type="gramStart"/>
      <w:r w:rsidRPr="00536DF5">
        <w:rPr>
          <w:rFonts w:ascii="Times New Roman" w:eastAsia="Times New Roman" w:hAnsi="Times New Roman" w:cs="Times New Roman"/>
          <w:sz w:val="24"/>
          <w:szCs w:val="24"/>
        </w:rPr>
        <w:t xml:space="preserve">" </w:t>
      </w:r>
      <w:proofErr w:type="gramEnd"/>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در پاسخ به شکایات مذکور، رئیس مرکز امور اصناف و بازرگانان وزارت صنعت، معدن و تجارت به موجب لایحه شماره 112414/60-20/5/1393 توضیح داده است که</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t xml:space="preserve">" 1- </w:t>
      </w:r>
      <w:r w:rsidRPr="00536DF5">
        <w:rPr>
          <w:rFonts w:ascii="Times New Roman" w:eastAsia="Times New Roman" w:hAnsi="Times New Roman" w:cs="Times New Roman"/>
          <w:sz w:val="24"/>
          <w:szCs w:val="24"/>
          <w:rtl/>
        </w:rPr>
        <w:t>همان طور که مطلعید قانون نظام صنفی کشور در تاریخ 12/6/1392 تصویب و در تاریخ 8/8/1392 مفاد قانون موصوف برای کلیه دستگاههای ذی ربط، سازمانهای صنفی و افراد صنفی لازم الاجرا شده است</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t xml:space="preserve">2- </w:t>
      </w:r>
      <w:r w:rsidRPr="00536DF5">
        <w:rPr>
          <w:rFonts w:ascii="Times New Roman" w:eastAsia="Times New Roman" w:hAnsi="Times New Roman" w:cs="Times New Roman"/>
          <w:sz w:val="24"/>
          <w:szCs w:val="24"/>
          <w:rtl/>
        </w:rPr>
        <w:t>از طرفی ماده 36 همان قانون ترتیب انتخاب هیأت رئیسه اتاق اصناف شهرستان،وظایف هیأت رئیسه، شرح وظایف، طرز تشکیل جلسات و تعداد کمیسیونهای آن و سایر مقررات مربوط به اداره اتاقها و حق الزحمه خدمات آنها را موکول به تدوین آیین</w:t>
      </w:r>
      <w:r w:rsidRPr="00536DF5">
        <w:rPr>
          <w:rFonts w:ascii="Times New Roman" w:eastAsia="Times New Roman" w:hAnsi="Times New Roman" w:cs="Times New Roman"/>
          <w:sz w:val="24"/>
          <w:szCs w:val="24"/>
          <w:cs/>
        </w:rPr>
        <w:t>‎</w:t>
      </w:r>
      <w:r w:rsidRPr="00536DF5">
        <w:rPr>
          <w:rFonts w:ascii="Times New Roman" w:eastAsia="Times New Roman" w:hAnsi="Times New Roman" w:cs="Times New Roman"/>
          <w:sz w:val="24"/>
          <w:szCs w:val="24"/>
          <w:rtl/>
        </w:rPr>
        <w:t>نامه ای که توسط دبیرخانه هیأت عالی نظارت با کسب نظر اتاق اصناف مراکز استانها تهیه و با تصویب وزیر صنعت، معدن و تجارت خواهد رسید، کرده است</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t xml:space="preserve">3- </w:t>
      </w:r>
      <w:r w:rsidRPr="00536DF5">
        <w:rPr>
          <w:rFonts w:ascii="Times New Roman" w:eastAsia="Times New Roman" w:hAnsi="Times New Roman" w:cs="Times New Roman"/>
          <w:sz w:val="24"/>
          <w:szCs w:val="24"/>
          <w:rtl/>
        </w:rPr>
        <w:t>در این راستا دبیرخانه هیأت عالی نظارت به موجب نامه شماره 247022/60</w:t>
      </w:r>
      <w:r w:rsidRPr="00536DF5">
        <w:rPr>
          <w:rFonts w:ascii="Times New Roman" w:eastAsia="Times New Roman" w:hAnsi="Times New Roman" w:cs="Times New Roman"/>
          <w:sz w:val="24"/>
          <w:szCs w:val="24"/>
        </w:rPr>
        <w:t xml:space="preserve">- 19/11/1392 </w:t>
      </w:r>
      <w:r w:rsidRPr="00536DF5">
        <w:rPr>
          <w:rFonts w:ascii="Times New Roman" w:eastAsia="Times New Roman" w:hAnsi="Times New Roman" w:cs="Times New Roman"/>
          <w:sz w:val="24"/>
          <w:szCs w:val="24"/>
          <w:rtl/>
        </w:rPr>
        <w:t>و نامه شماره 187657-27/8/1392 و صورتجلسه مورخ 21/7/1392، مراتب را جهت اخذ نظر اتاقهای اصناف به سازمانهای صنعت، معدن و تجارت سراسر کشور و اتاق اصناف ایران اعلام کرده که متعاقباً نقطه نظرات اتاقهای مذکور به این دبیرخانه واصل شده است</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t xml:space="preserve">4- </w:t>
      </w:r>
      <w:r w:rsidRPr="00536DF5">
        <w:rPr>
          <w:rFonts w:ascii="Times New Roman" w:eastAsia="Times New Roman" w:hAnsi="Times New Roman" w:cs="Times New Roman"/>
          <w:sz w:val="24"/>
          <w:szCs w:val="24"/>
          <w:rtl/>
        </w:rPr>
        <w:t>سپس آیین نامه موصوف پس از طی مراحل قانونی مذکور در تاریخ 14/12/1392 به تصویر وزیر صنعت، معدن و تجارت رسیده است که مطابق ماده 11 آیین نامه مزبور هیأت رئیسه اتاق اصناف بر اساس اکثریت نسبی آرای ماخوذه توسط روسای اتحادیه های هر شهرستان به تعداد پنج نفر انتخاب می شوند</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 xml:space="preserve">در پایان، نظر به مراتب صدرالذکر وزیر صنعت، معدن و تجارت به عنوان عالی ترین مقام اجرایی وزارت متبوع و با اخذ مجوز قبلی از مفاد ماده 36 قانون نظام صنفی و به عنوان مرجع تصویب کننده آیین نامه، مبادرت به اصلاح ماده 11 از آیین نامه معترضٌ عنه می نماید که این امر مغایرتی با قانون نظام صنفی و سایر قوانین موضوعه کشور ندارد زیرا همان طور که قضات امعان نظر دارند متن ماده 36 قانون نظام صنفی اخذ نظر اتاقهای اصناف شهرستان را ناظر </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به زمان تصویب اولیه آیین نامه دانسته است در حالی که مفاد ماده موصوف متضمن اخذ نظر اتاق اصناف مراکز استانها در خصوص اصلاح آیین نامه مورد نظر نیست</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هیأت عمومی دیوان عدالت اداری در تاریخ 17/6/94 با حضور رئیس و معاونین دیوان عدالت اداری و رؤسا و مستشاران و دادرسان شعب دیوان تشکیل شد و پس از بحث و بررسی با اکثریت آراء به شرح زیر به صدور رأی مبادرت کرده است</w:t>
      </w:r>
      <w:r w:rsidRPr="00536DF5">
        <w:rPr>
          <w:rFonts w:ascii="Times New Roman" w:eastAsia="Times New Roman" w:hAnsi="Times New Roman" w:cs="Times New Roman"/>
          <w:sz w:val="24"/>
          <w:szCs w:val="24"/>
        </w:rPr>
        <w:t>.</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lastRenderedPageBreak/>
        <w:t>رأی هيأت عمومي</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مطابق ماده 36 قانون نظام صنفی مقرر شده است که: «ترتیب انتخاب هیأت رئیسه مجامع امور صنفی، وظایف هیأت رئیسه، طرز تشکیل جلسات و تعداد کمیسیونهای آن و سایر مقررات مربوط به اداره مجامع و حق الزحمه خدمات آنها طبق آیین نامه ای خواهد بود که توسط دبیرخانه هیأت عالی نظارت با کسب نظر از مجامع امور صنفی مراکز استانها تهیه و به تصویب وزیر بازرگانی [صنعت، معدن و تجارت</w:t>
      </w:r>
      <w:r w:rsidRPr="00536DF5">
        <w:rPr>
          <w:rFonts w:ascii="Times New Roman" w:eastAsia="Times New Roman" w:hAnsi="Times New Roman" w:cs="Times New Roman"/>
          <w:sz w:val="24"/>
          <w:szCs w:val="24"/>
        </w:rPr>
        <w:t xml:space="preserve">] </w:t>
      </w:r>
      <w:r w:rsidRPr="00536DF5">
        <w:rPr>
          <w:rFonts w:ascii="Times New Roman" w:eastAsia="Times New Roman" w:hAnsi="Times New Roman" w:cs="Times New Roman"/>
          <w:sz w:val="24"/>
          <w:szCs w:val="24"/>
          <w:rtl/>
        </w:rPr>
        <w:t>خواهد رسید.» نظر به این که آیین نامه اجرایی ماده 36 قانون نظام صنفی طی تشریفات مقرر در قانون مذکور به تصویب وزیر صنعت، معدن و تجارت رسیده است ولیکن بدون رعایت تشریفات مذکور در ماده 36، وزیر صنعت، معدن و تجارت به موجب نامه شماره 52065/60- 28/2/1393 موادی از آیین نامه مصوب را اصلاح کرده است، این مصوبه مغایر حکم پیش گفته مقنن است و مستند به بند 1 ماده 12 و ماده 88 قانون تشکیلات و آیین دادرسی دیوان عدالت اداری مصوب سال 1392 ابطال می شود. با اعمال ماده 13 قانون تشکیلات و آیین دادرسی دیوان عدالت اداری مصوب سال 1392 مبنی بر تسری ابطال مصوبه به زمان تصویب آن موافقت نشد</w:t>
      </w:r>
      <w:r w:rsidRPr="00536DF5">
        <w:rPr>
          <w:rFonts w:ascii="Times New Roman" w:eastAsia="Times New Roman" w:hAnsi="Times New Roman" w:cs="Times New Roman"/>
          <w:sz w:val="24"/>
          <w:szCs w:val="24"/>
        </w:rPr>
        <w:t xml:space="preserve">./ </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محمدجعفر منتظری</w:t>
      </w:r>
      <w:r w:rsidRPr="00536DF5">
        <w:rPr>
          <w:rFonts w:ascii="Times New Roman" w:eastAsia="Times New Roman" w:hAnsi="Times New Roman" w:cs="Times New Roman"/>
          <w:sz w:val="24"/>
          <w:szCs w:val="24"/>
        </w:rPr>
        <w:br/>
      </w:r>
      <w:r w:rsidRPr="00536DF5">
        <w:rPr>
          <w:rFonts w:ascii="Times New Roman" w:eastAsia="Times New Roman" w:hAnsi="Times New Roman" w:cs="Times New Roman"/>
          <w:sz w:val="24"/>
          <w:szCs w:val="24"/>
          <w:rtl/>
        </w:rPr>
        <w:t>رئیس هیأت عمومی دیوان عدالت اداری</w:t>
      </w:r>
    </w:p>
    <w:sectPr w:rsidR="005D61A6" w:rsidSect="00171F7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F5"/>
    <w:rsid w:val="00171F70"/>
    <w:rsid w:val="00536DF5"/>
    <w:rsid w:val="005D61A6"/>
    <w:rsid w:val="00D315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DF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DF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6357</Characters>
  <Application>Microsoft Office Word</Application>
  <DocSecurity>0</DocSecurity>
  <Lines>52</Lines>
  <Paragraphs>14</Paragraphs>
  <ScaleCrop>false</ScaleCrop>
  <Company>Et_Anbar</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Samei</dc:creator>
  <cp:keywords/>
  <dc:description/>
  <cp:lastModifiedBy>Samei</cp:lastModifiedBy>
  <cp:revision>1</cp:revision>
  <dcterms:created xsi:type="dcterms:W3CDTF">2015-10-05T12:04:00Z</dcterms:created>
  <dcterms:modified xsi:type="dcterms:W3CDTF">2015-10-05T12:06:00Z</dcterms:modified>
</cp:coreProperties>
</file>